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BB" w:rsidRPr="007E461E" w:rsidRDefault="009E5ABB" w:rsidP="009E5A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ЗАКЛЮЧЕНИЕ № </w:t>
      </w:r>
      <w:r>
        <w:rPr>
          <w:rFonts w:ascii="Times New Roman" w:hAnsi="Times New Roman" w:cs="Times New Roman"/>
          <w:b/>
          <w:sz w:val="28"/>
          <w:szCs w:val="28"/>
        </w:rPr>
        <w:t>75</w:t>
      </w:r>
    </w:p>
    <w:p w:rsidR="009E5ABB" w:rsidRPr="007E461E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61E">
        <w:rPr>
          <w:rFonts w:ascii="Times New Roman" w:hAnsi="Times New Roman" w:cs="Times New Roman"/>
          <w:b/>
          <w:sz w:val="28"/>
          <w:szCs w:val="28"/>
        </w:rPr>
        <w:t xml:space="preserve">Контрольного органа на проект постановления  администрации городского округа Красноуральск «О внесении изменений в муниципальную программу «Развитие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в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Красноуральск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b/>
          <w:sz w:val="28"/>
          <w:szCs w:val="28"/>
        </w:rPr>
        <w:t xml:space="preserve"> на 2015 – 2020 годы».</w:t>
      </w:r>
    </w:p>
    <w:p w:rsidR="009E5ABB" w:rsidRPr="007E461E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                    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E461E">
        <w:rPr>
          <w:rFonts w:ascii="Times New Roman" w:hAnsi="Times New Roman" w:cs="Times New Roman"/>
          <w:sz w:val="28"/>
          <w:szCs w:val="28"/>
        </w:rPr>
        <w:t xml:space="preserve"> ноября 2015 года</w:t>
      </w:r>
    </w:p>
    <w:p w:rsidR="009E5ABB" w:rsidRPr="007E461E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16.11.2015 в</w:t>
      </w:r>
      <w:r w:rsidRPr="007E461E">
        <w:rPr>
          <w:rFonts w:ascii="Times New Roman" w:hAnsi="Times New Roman" w:cs="Times New Roman"/>
          <w:sz w:val="28"/>
          <w:szCs w:val="28"/>
        </w:rPr>
        <w:t xml:space="preserve"> Контрольный орган городского округа Красноуральск  для проведения финансово – экономической экспертизы поступили следующие документы:</w:t>
      </w: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1. Письмо отдела экономики администрации городского округа Красноуральск от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461E">
        <w:rPr>
          <w:rFonts w:ascii="Times New Roman" w:hAnsi="Times New Roman" w:cs="Times New Roman"/>
          <w:sz w:val="28"/>
          <w:szCs w:val="28"/>
        </w:rPr>
        <w:t>6.11.2015 № 2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7E461E">
        <w:rPr>
          <w:rFonts w:ascii="Times New Roman" w:hAnsi="Times New Roman" w:cs="Times New Roman"/>
          <w:sz w:val="28"/>
          <w:szCs w:val="28"/>
        </w:rPr>
        <w:t xml:space="preserve"> – на 1 листе.</w:t>
      </w: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2. Проект постановления администрации городского округа Красноуральск 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7E461E">
        <w:rPr>
          <w:rFonts w:ascii="Times New Roman" w:hAnsi="Times New Roman" w:cs="Times New Roman"/>
          <w:sz w:val="28"/>
          <w:szCs w:val="28"/>
        </w:rPr>
        <w:t xml:space="preserve">(далее - Проект)  -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3. Пояснительная записка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7E461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E461E">
        <w:rPr>
          <w:rFonts w:ascii="Times New Roman" w:hAnsi="Times New Roman" w:cs="Times New Roman"/>
          <w:sz w:val="28"/>
          <w:szCs w:val="28"/>
        </w:rPr>
        <w:t xml:space="preserve"> 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461E">
        <w:rPr>
          <w:rFonts w:ascii="Times New Roman" w:hAnsi="Times New Roman" w:cs="Times New Roman"/>
          <w:sz w:val="28"/>
          <w:szCs w:val="28"/>
        </w:rPr>
        <w:t>Контрольным органом в соответствии подпунктом 7 пункта 8.1 главы 8   Положения о Контрольном органе городского округа Красноуральск, утвержденного решением Думы городского округа Красноуральск от 04.12.2014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61E">
        <w:rPr>
          <w:rFonts w:ascii="Times New Roman" w:hAnsi="Times New Roman" w:cs="Times New Roman"/>
          <w:sz w:val="28"/>
          <w:szCs w:val="28"/>
        </w:rPr>
        <w:t>335, Стандартом  внешнего муниципального финансового контроля «Финансово экономическая экспертиза проектов муниципальных программ», утвержденного распоряжением  Контрольного органа городского округа Красноуральск от 09.11.2015 № 38, проведена экспертиза проекта постановления администрации городского округа Красноуральск «О внесении изменений в муниципальную</w:t>
      </w:r>
      <w:proofErr w:type="gramEnd"/>
      <w:r w:rsidRPr="007E461E">
        <w:rPr>
          <w:rFonts w:ascii="Times New Roman" w:hAnsi="Times New Roman" w:cs="Times New Roman"/>
          <w:sz w:val="28"/>
          <w:szCs w:val="28"/>
        </w:rPr>
        <w:t xml:space="preserve"> программу «О внесении изменений в муниципальную программу «Развитие муниципальной службы в  городском округе Красноуральск  на 2015 – 2020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E461E">
        <w:rPr>
          <w:rFonts w:ascii="Times New Roman" w:hAnsi="Times New Roman" w:cs="Times New Roman"/>
          <w:sz w:val="28"/>
          <w:szCs w:val="28"/>
        </w:rPr>
        <w:t>, по результатам которой подготовлено настоящее заключение.</w:t>
      </w: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>В ходе рассмотрения Проекта проведена оценка на предмет соответствия Порядку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27.03.2015 №447 (в ред. от 24.03.2015 № 357) и иных нормативных актов.</w:t>
      </w: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Выводы по результатам настоящей экспертизы Проекта сформированы  на основании </w:t>
      </w:r>
      <w:r>
        <w:rPr>
          <w:rFonts w:ascii="Times New Roman" w:hAnsi="Times New Roman" w:cs="Times New Roman"/>
          <w:sz w:val="28"/>
          <w:szCs w:val="28"/>
        </w:rPr>
        <w:t>пояснительной записки разработчика проекта</w:t>
      </w:r>
      <w:r w:rsidRPr="007E461E">
        <w:rPr>
          <w:rFonts w:ascii="Times New Roman" w:hAnsi="Times New Roman" w:cs="Times New Roman"/>
          <w:sz w:val="28"/>
          <w:szCs w:val="28"/>
        </w:rPr>
        <w:t>.</w:t>
      </w:r>
    </w:p>
    <w:p w:rsidR="009E5ABB" w:rsidRPr="007E461E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Pr="007E461E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Рассмотрев представленный Проект, </w:t>
      </w:r>
      <w:r w:rsidRPr="007E461E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  <w:r w:rsidRPr="007E4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61E">
        <w:rPr>
          <w:rFonts w:ascii="Times New Roman" w:hAnsi="Times New Roman" w:cs="Times New Roman"/>
          <w:sz w:val="28"/>
          <w:szCs w:val="28"/>
        </w:rPr>
        <w:t xml:space="preserve">1. </w:t>
      </w:r>
      <w:r w:rsidRPr="00874E43">
        <w:rPr>
          <w:rFonts w:ascii="Times New Roman" w:hAnsi="Times New Roman" w:cs="Times New Roman"/>
          <w:b/>
          <w:sz w:val="28"/>
          <w:szCs w:val="28"/>
        </w:rPr>
        <w:t>В нарушение абзаца 2 пункта 17 Порядка № 447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не обеспечено приведение муниципальной программы в соответствие с Решением Думы  городского округа Красноуральск  от 19.12.2014 № 341 «Об утверждении бюджета городского округа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Красно-уральск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2015 год и плановый период 2016 и 2017 годов». </w:t>
      </w:r>
    </w:p>
    <w:p w:rsidR="009E5ABB" w:rsidRPr="007201E7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7201E7">
        <w:rPr>
          <w:rFonts w:ascii="Times New Roman" w:hAnsi="Times New Roman" w:cs="Times New Roman"/>
          <w:sz w:val="28"/>
          <w:szCs w:val="28"/>
        </w:rPr>
        <w:t xml:space="preserve">Расхождение между объемом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201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предусмотренных Проектом</w:t>
      </w:r>
      <w:r w:rsidRPr="007201E7">
        <w:rPr>
          <w:rFonts w:ascii="Times New Roman" w:hAnsi="Times New Roman" w:cs="Times New Roman"/>
          <w:sz w:val="28"/>
          <w:szCs w:val="28"/>
        </w:rPr>
        <w:t xml:space="preserve">, и объемом </w:t>
      </w:r>
      <w:r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Pr="007201E7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201E7">
        <w:rPr>
          <w:rFonts w:ascii="Times New Roman" w:hAnsi="Times New Roman" w:cs="Times New Roman"/>
          <w:sz w:val="28"/>
          <w:szCs w:val="28"/>
        </w:rPr>
        <w:t xml:space="preserve"> Решением Думы городского округа Красноуральск «Об утверждении бюджета городского округа Красноуральск на 2015 год и плановый период 2016 и 2017 годов» (в ред. от 28.10.2015 № 420) составляет </w:t>
      </w:r>
      <w:r>
        <w:rPr>
          <w:rFonts w:ascii="Times New Roman" w:hAnsi="Times New Roman" w:cs="Times New Roman"/>
          <w:sz w:val="28"/>
          <w:szCs w:val="28"/>
        </w:rPr>
        <w:t>260,57</w:t>
      </w:r>
      <w:r w:rsidRPr="007201E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Проект постановления поступил на экспертизу в соответствии с </w:t>
      </w:r>
      <w:r w:rsidRPr="007E461E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E461E">
        <w:rPr>
          <w:rFonts w:ascii="Times New Roman" w:hAnsi="Times New Roman" w:cs="Times New Roman"/>
          <w:sz w:val="28"/>
          <w:szCs w:val="28"/>
        </w:rPr>
        <w:t xml:space="preserve"> 14 Порядка № 447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результате анализа вносимых изменений установлено следующее:</w:t>
      </w:r>
    </w:p>
    <w:p w:rsidR="009E5ABB" w:rsidRPr="00330AC2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330AC2">
        <w:rPr>
          <w:rFonts w:ascii="Times New Roman" w:hAnsi="Times New Roman" w:cs="Times New Roman"/>
          <w:sz w:val="28"/>
          <w:szCs w:val="28"/>
        </w:rPr>
        <w:t xml:space="preserve"> </w:t>
      </w:r>
      <w:r w:rsidRPr="00330AC2">
        <w:rPr>
          <w:rFonts w:ascii="Times New Roman" w:hAnsi="Times New Roman" w:cs="Times New Roman"/>
          <w:color w:val="444444"/>
          <w:sz w:val="28"/>
          <w:szCs w:val="28"/>
        </w:rPr>
        <w:t>У</w:t>
      </w:r>
      <w:r>
        <w:rPr>
          <w:rFonts w:ascii="Times New Roman" w:hAnsi="Times New Roman" w:cs="Times New Roman"/>
          <w:color w:val="444444"/>
          <w:sz w:val="28"/>
          <w:szCs w:val="28"/>
        </w:rPr>
        <w:t>меньш</w:t>
      </w:r>
      <w:r w:rsidRPr="00330AC2">
        <w:rPr>
          <w:rFonts w:ascii="Times New Roman" w:hAnsi="Times New Roman" w:cs="Times New Roman"/>
          <w:color w:val="444444"/>
          <w:sz w:val="28"/>
          <w:szCs w:val="28"/>
        </w:rPr>
        <w:t>ены объемы бюджетных ассигнований при неизменности значений целевых показателей на выполнение следующих мероприятий: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- 81,48 тыс. рублей на мероприятие № 8 «Организация профессиональной подготовки, переподготовки и повышения квалификации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 и другие формы обучения; приобретение  методической литературы, подписка на периодические издания, служебные командировки».  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финансирования на выполнение данного мероприятия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умень-шается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связи с тем, что запланированные курсы повышения квалификации  муниципальных служащих были проведены дистанционным способом, в связи с этим выплата командировочных расходов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жилья, транспортные расходы) не осуществлялась;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мероприятию №  17 «Обеспечение организационно -  технических условий, необходимых для исполнения должностных обязанностей муниципальными служащими, обеспечение социальных гарантий, проведение мероприятий» исключаются расходы, запланированные на  проведение диспансеризации муниципальных служащих, и на выполнение работ по специальной оценке рабочих мест  на общую сумму 179,09 тыс. рублей.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Вывод:</w:t>
      </w: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Финансово – экономическую экспертизу Проекта постановления невозможно провести в полном объеме, так как уменьшение предполагаемых расходов не подтверждено расчетами и не взаимосвязано с целевыми показателями.</w:t>
      </w:r>
    </w:p>
    <w:p w:rsidR="009E5ABB" w:rsidRPr="00B548C0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548C0">
        <w:rPr>
          <w:rFonts w:ascii="Times New Roman" w:hAnsi="Times New Roman" w:cs="Times New Roman"/>
          <w:sz w:val="28"/>
          <w:szCs w:val="28"/>
        </w:rPr>
        <w:t>Представить Проект на повторную экспертизу в Контрольный орган городского округа Красноураль</w:t>
      </w:r>
      <w:proofErr w:type="gramStart"/>
      <w:r w:rsidRPr="00B548C0">
        <w:rPr>
          <w:rFonts w:ascii="Times New Roman" w:hAnsi="Times New Roman" w:cs="Times New Roman"/>
          <w:sz w:val="28"/>
          <w:szCs w:val="28"/>
        </w:rPr>
        <w:t>ск с пр</w:t>
      </w:r>
      <w:proofErr w:type="gramEnd"/>
      <w:r w:rsidRPr="00B548C0">
        <w:rPr>
          <w:rFonts w:ascii="Times New Roman" w:hAnsi="Times New Roman" w:cs="Times New Roman"/>
          <w:sz w:val="28"/>
          <w:szCs w:val="28"/>
        </w:rPr>
        <w:t xml:space="preserve">иложением финансово-экономического обоснования планируемых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Pr="00B548C0">
        <w:rPr>
          <w:rFonts w:ascii="Times New Roman" w:hAnsi="Times New Roman" w:cs="Times New Roman"/>
          <w:sz w:val="28"/>
          <w:szCs w:val="28"/>
        </w:rPr>
        <w:t>на 2015 год.</w:t>
      </w:r>
    </w:p>
    <w:p w:rsidR="009E5ABB" w:rsidRPr="00B548C0" w:rsidRDefault="009E5ABB" w:rsidP="009E5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Default="009E5ABB" w:rsidP="009E5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Контрольного органа </w:t>
      </w: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Красноуральск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О.А.Берстенева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Контрольного органа</w:t>
      </w: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городского округа Красноуральск</w:t>
      </w:r>
    </w:p>
    <w:p w:rsidR="009E5ABB" w:rsidRDefault="009E5ABB" w:rsidP="009E5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И.А.Рублева                         </w:t>
      </w:r>
    </w:p>
    <w:p w:rsidR="009E5ABB" w:rsidRDefault="009E5ABB" w:rsidP="009E5ABB">
      <w:pPr>
        <w:jc w:val="both"/>
        <w:rPr>
          <w:sz w:val="28"/>
          <w:szCs w:val="28"/>
        </w:rPr>
      </w:pPr>
    </w:p>
    <w:p w:rsidR="0084412A" w:rsidRDefault="0084412A"/>
    <w:sectPr w:rsidR="0084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5ABB"/>
    <w:rsid w:val="0084412A"/>
    <w:rsid w:val="009E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2015-12-29T10:14:00Z</dcterms:created>
  <dcterms:modified xsi:type="dcterms:W3CDTF">2015-12-29T10:15:00Z</dcterms:modified>
</cp:coreProperties>
</file>